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DB6F19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SOLVING TRIG EQUATIONS USING GRAPHICS CALCULATOR</w:t>
      </w:r>
    </w:p>
    <w:p w:rsidR="00DB6F19" w:rsidRDefault="00DB6F19">
      <w:pPr>
        <w:rPr>
          <w:sz w:val="28"/>
          <w:szCs w:val="28"/>
        </w:rPr>
      </w:pPr>
    </w:p>
    <w:p w:rsidR="00DB6F19" w:rsidRDefault="000B1532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Example 1: Solve </w:t>
      </w:r>
      <m:oMath>
        <m:r>
          <w:rPr>
            <w:rFonts w:ascii="Cambria Math" w:hAnsi="Cambria Math"/>
            <w:sz w:val="28"/>
            <w:szCs w:val="28"/>
          </w:rPr>
          <m:t>40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cos 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(x+30°)</m:t>
            </m:r>
          </m:e>
        </m:func>
        <m:r>
          <w:rPr>
            <w:rFonts w:ascii="Cambria Math" w:hAnsi="Cambria Math"/>
            <w:sz w:val="28"/>
            <w:szCs w:val="28"/>
          </w:rPr>
          <m:t>=25</m:t>
        </m:r>
      </m:oMath>
      <w:r>
        <w:rPr>
          <w:rFonts w:eastAsiaTheme="minorEastAsia"/>
          <w:sz w:val="28"/>
          <w:szCs w:val="28"/>
        </w:rPr>
        <w:t xml:space="preserve">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-180°≤x≤180°</m:t>
        </m:r>
      </m:oMath>
    </w:p>
    <w:p w:rsidR="000B1532" w:rsidRDefault="000B1532">
      <w:pPr>
        <w:rPr>
          <w:rFonts w:eastAsiaTheme="minorEastAsia"/>
          <w:sz w:val="28"/>
          <w:szCs w:val="28"/>
        </w:rPr>
      </w:pPr>
    </w:p>
    <w:p w:rsidR="000B1532" w:rsidRDefault="000B1532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In Graphs, type in:</w:t>
      </w:r>
    </w:p>
    <w:p w:rsidR="000B1532" w:rsidRDefault="007F7E7E" w:rsidP="000B1532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=40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(x+30°)</m:t>
            </m:r>
          </m:e>
        </m:func>
      </m:oMath>
    </w:p>
    <w:p w:rsidR="000B1532" w:rsidRDefault="007F7E7E" w:rsidP="000B1532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=25</m:t>
        </m:r>
      </m:oMath>
    </w:p>
    <w:p w:rsidR="000B1532" w:rsidRPr="000B1532" w:rsidRDefault="000B1532" w:rsidP="000B1532">
      <w:pPr>
        <w:pStyle w:val="ListParagraph"/>
        <w:ind w:left="1077" w:firstLine="0"/>
        <w:rPr>
          <w:rFonts w:eastAsiaTheme="minorEastAsia"/>
          <w:sz w:val="28"/>
          <w:szCs w:val="28"/>
        </w:rPr>
      </w:pPr>
    </w:p>
    <w:p w:rsidR="000B1532" w:rsidRDefault="000B1532" w:rsidP="000B1532">
      <w:pPr>
        <w:ind w:left="357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Set Angle mode to Degrees.</w:t>
      </w:r>
    </w:p>
    <w:p w:rsidR="000B1532" w:rsidRDefault="000B1532" w:rsidP="000B1532">
      <w:pPr>
        <w:ind w:left="357" w:firstLine="0"/>
        <w:rPr>
          <w:rFonts w:eastAsiaTheme="minorEastAsia"/>
          <w:sz w:val="28"/>
          <w:szCs w:val="28"/>
        </w:rPr>
      </w:pPr>
    </w:p>
    <w:p w:rsidR="000B1532" w:rsidRDefault="000B1532" w:rsidP="000B1532">
      <w:pPr>
        <w:ind w:left="357" w:firstLine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A=40,  B=1,  C=30°,  D=0</m:t>
        </m:r>
      </m:oMath>
      <w:r w:rsidRPr="000B1532">
        <w:rPr>
          <w:rFonts w:eastAsiaTheme="minorEastAsia"/>
          <w:sz w:val="28"/>
          <w:szCs w:val="28"/>
        </w:rPr>
        <w:t xml:space="preserve"> </w:t>
      </w:r>
    </w:p>
    <w:p w:rsidR="000B1532" w:rsidRDefault="000B1532" w:rsidP="000B1532">
      <w:pPr>
        <w:ind w:left="357" w:firstLine="0"/>
        <w:rPr>
          <w:rFonts w:eastAsiaTheme="minorEastAsia"/>
          <w:sz w:val="28"/>
          <w:szCs w:val="28"/>
        </w:rPr>
      </w:pPr>
    </w:p>
    <w:p w:rsidR="000B1532" w:rsidRPr="000B1532" w:rsidRDefault="000B1532" w:rsidP="000B1532">
      <w:pPr>
        <w:ind w:left="357" w:firstLine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Viewing Window Settings</w:t>
      </w:r>
    </w:p>
    <w:p w:rsidR="000B1532" w:rsidRPr="000B1532" w:rsidRDefault="007F7E7E" w:rsidP="000B1532">
      <w:pPr>
        <w:spacing w:after="120"/>
        <w:ind w:left="357" w:firstLine="0"/>
        <w:rPr>
          <w:rFonts w:eastAsiaTheme="minorEastAsia"/>
          <w:sz w:val="28"/>
          <w:szCs w:val="28"/>
        </w:rPr>
      </w:pPr>
      <w:r w:rsidRPr="007F7E7E">
        <w:rPr>
          <w:rFonts w:eastAsiaTheme="minorEastAsia"/>
          <w:b/>
          <w:noProof/>
          <w:sz w:val="28"/>
          <w:szCs w:val="28"/>
          <w:u w:val="single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5.1pt;margin-top:1.5pt;width:327.85pt;height:41.25pt;z-index:251659264" stroked="f">
            <v:textbox>
              <w:txbxContent>
                <w:p w:rsidR="000B1532" w:rsidRDefault="000B1532">
                  <w:pPr>
                    <w:ind w:left="0"/>
                  </w:pPr>
                  <w:r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 xml:space="preserve">    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min</m:t>
                        </m:r>
                      </m:sub>
                    </m:sSub>
                  </m:oMath>
                  <w:r>
                    <w:rPr>
                      <w:rFonts w:eastAsiaTheme="minorEastAsia"/>
                    </w:rPr>
                    <w:t xml:space="preserve"> and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max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 </m:t>
                    </m:r>
                  </m:oMath>
                  <w:r>
                    <w:rPr>
                      <w:rFonts w:eastAsiaTheme="minorEastAsia"/>
                    </w:rPr>
                    <w:t xml:space="preserve">values are determined by the range in which you want to find the solutions. In this case, it is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-180°≤x≤180°</m:t>
                    </m:r>
                  </m:oMath>
                </w:p>
              </w:txbxContent>
            </v:textbox>
          </v:shape>
        </w:pict>
      </w:r>
      <w:r w:rsidRPr="007F7E7E">
        <w:rPr>
          <w:rFonts w:eastAsiaTheme="minorEastAsia"/>
          <w:b/>
          <w:noProof/>
          <w:sz w:val="28"/>
          <w:szCs w:val="28"/>
          <w:u w:val="single"/>
          <w:lang w:eastAsia="en-NZ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31.75pt;margin-top:1.5pt;width:24.5pt;height:37.75pt;z-index:251658240"/>
        </w:pic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=-180°</m:t>
        </m:r>
      </m:oMath>
    </w:p>
    <w:p w:rsidR="000B1532" w:rsidRPr="000B1532" w:rsidRDefault="007F7E7E" w:rsidP="000B1532">
      <w:pPr>
        <w:spacing w:after="120"/>
        <w:ind w:left="357" w:firstLine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=180°</m:t>
        </m:r>
      </m:oMath>
      <w:r w:rsidR="000B1532" w:rsidRPr="000B1532">
        <w:rPr>
          <w:rFonts w:eastAsiaTheme="minorEastAsia"/>
          <w:sz w:val="28"/>
          <w:szCs w:val="28"/>
        </w:rPr>
        <w:t xml:space="preserve"> </w:t>
      </w:r>
    </w:p>
    <w:p w:rsidR="000B1532" w:rsidRPr="000B1532" w:rsidRDefault="007F7E7E" w:rsidP="000B1532">
      <w:pPr>
        <w:spacing w:after="120"/>
        <w:ind w:left="357" w:firstLine="0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=-40</m:t>
          </m:r>
        </m:oMath>
      </m:oMathPara>
    </w:p>
    <w:p w:rsidR="000B1532" w:rsidRPr="000B1532" w:rsidRDefault="007F7E7E" w:rsidP="000B1532">
      <w:pPr>
        <w:ind w:left="357" w:firstLine="0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=40</m:t>
          </m:r>
        </m:oMath>
      </m:oMathPara>
    </w:p>
    <w:p w:rsidR="000B1532" w:rsidRDefault="000B1532">
      <w:pPr>
        <w:rPr>
          <w:sz w:val="28"/>
          <w:szCs w:val="28"/>
        </w:rPr>
      </w:pPr>
    </w:p>
    <w:p w:rsidR="00697025" w:rsidRDefault="00697025" w:rsidP="00697025">
      <w:pPr>
        <w:ind w:left="284" w:firstLine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Once both graphs are displayed, press F5 for G-Solv, press F5 for ISCT, then wait for the graphics calculator to display the first solution: </w:t>
      </w:r>
      <m:oMath>
        <m:r>
          <w:rPr>
            <w:rFonts w:ascii="Cambria Math" w:hAnsi="Cambria Math"/>
            <w:sz w:val="28"/>
            <w:szCs w:val="28"/>
          </w:rPr>
          <m:t>x=-81.318.</m:t>
        </m:r>
      </m:oMath>
      <w:r>
        <w:rPr>
          <w:rFonts w:eastAsiaTheme="minorEastAsia"/>
          <w:sz w:val="28"/>
          <w:szCs w:val="28"/>
        </w:rPr>
        <w:t xml:space="preserve"> Press the right arrow to obtain the second solution: </w:t>
      </w:r>
      <m:oMath>
        <m:r>
          <w:rPr>
            <w:rFonts w:ascii="Cambria Math" w:eastAsiaTheme="minorEastAsia" w:hAnsi="Cambria Math"/>
            <w:sz w:val="28"/>
            <w:szCs w:val="28"/>
          </w:rPr>
          <m:t>x=21.318</m:t>
        </m:r>
      </m:oMath>
      <w:r>
        <w:rPr>
          <w:rFonts w:eastAsiaTheme="minorEastAsia"/>
          <w:sz w:val="28"/>
          <w:szCs w:val="28"/>
        </w:rPr>
        <w:t xml:space="preserve">. These are the two solutions within the range </w:t>
      </w:r>
      <m:oMath>
        <m:r>
          <w:rPr>
            <w:rFonts w:ascii="Cambria Math" w:eastAsiaTheme="minorEastAsia" w:hAnsi="Cambria Math"/>
            <w:sz w:val="28"/>
            <w:szCs w:val="28"/>
          </w:rPr>
          <m:t>-180°≤x≤180°</m:t>
        </m:r>
      </m:oMath>
      <w:r>
        <w:rPr>
          <w:rFonts w:eastAsiaTheme="minorEastAsia"/>
          <w:sz w:val="28"/>
          <w:szCs w:val="28"/>
        </w:rPr>
        <w:t xml:space="preserve">. </w:t>
      </w:r>
    </w:p>
    <w:p w:rsidR="00C65C99" w:rsidRDefault="00C65C99" w:rsidP="00697025">
      <w:pPr>
        <w:ind w:left="284" w:firstLine="0"/>
        <w:rPr>
          <w:rFonts w:eastAsiaTheme="minorEastAsia"/>
          <w:sz w:val="28"/>
          <w:szCs w:val="28"/>
        </w:rPr>
      </w:pPr>
    </w:p>
    <w:p w:rsidR="00C65C99" w:rsidRDefault="00950336" w:rsidP="00697025">
      <w:pPr>
        <w:ind w:left="284" w:firstLine="0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 xml:space="preserve">Delta Ex 35.3 pg 340 Q 1, 2. </w:t>
      </w:r>
    </w:p>
    <w:p w:rsidR="00602B19" w:rsidRDefault="00602B19" w:rsidP="00697025">
      <w:pPr>
        <w:ind w:left="284" w:firstLine="0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>Delta Ex 35.4 pg 342 Q 3, 5, 6.</w:t>
      </w:r>
    </w:p>
    <w:p w:rsidR="00602B19" w:rsidRDefault="00602B19" w:rsidP="00697025">
      <w:pPr>
        <w:ind w:left="284" w:firstLine="0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 xml:space="preserve">Delta Ex 35.5 pg 343 Q 1b, 2b, 6a. </w:t>
      </w:r>
    </w:p>
    <w:p w:rsidR="009E1CF7" w:rsidRDefault="009E1CF7" w:rsidP="00697025">
      <w:pPr>
        <w:ind w:left="284" w:firstLine="0"/>
        <w:rPr>
          <w:rFonts w:eastAsiaTheme="minorEastAsia"/>
          <w:color w:val="FF0000"/>
          <w:sz w:val="28"/>
          <w:szCs w:val="28"/>
        </w:rPr>
      </w:pPr>
    </w:p>
    <w:p w:rsidR="009E1CF7" w:rsidRPr="00950336" w:rsidRDefault="009E1CF7" w:rsidP="00697025">
      <w:pPr>
        <w:ind w:left="284" w:firstLine="0"/>
        <w:rPr>
          <w:rFonts w:eastAsiaTheme="minorEastAsia"/>
          <w:color w:val="FF0000"/>
          <w:sz w:val="28"/>
          <w:szCs w:val="28"/>
        </w:rPr>
      </w:pPr>
    </w:p>
    <w:sectPr w:rsidR="009E1CF7" w:rsidRPr="00950336" w:rsidSect="00DB6F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41FFF"/>
    <w:multiLevelType w:val="hybridMultilevel"/>
    <w:tmpl w:val="52286290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6F19"/>
    <w:rsid w:val="000B0D81"/>
    <w:rsid w:val="000B1532"/>
    <w:rsid w:val="0014047D"/>
    <w:rsid w:val="002A02D8"/>
    <w:rsid w:val="00602B19"/>
    <w:rsid w:val="00657BFD"/>
    <w:rsid w:val="00697025"/>
    <w:rsid w:val="007F7E7E"/>
    <w:rsid w:val="0092406F"/>
    <w:rsid w:val="00950336"/>
    <w:rsid w:val="009E1CF7"/>
    <w:rsid w:val="00AF09B3"/>
    <w:rsid w:val="00C65C99"/>
    <w:rsid w:val="00D74C27"/>
    <w:rsid w:val="00DB6F19"/>
    <w:rsid w:val="00E24D5D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1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amberkelli</cp:lastModifiedBy>
  <cp:revision>6</cp:revision>
  <dcterms:created xsi:type="dcterms:W3CDTF">2011-06-06T00:30:00Z</dcterms:created>
  <dcterms:modified xsi:type="dcterms:W3CDTF">2011-06-11T05:12:00Z</dcterms:modified>
</cp:coreProperties>
</file>